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69835">
      <w:pP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/>
          <w:lang w:val="en-US" w:eastAsia="zh-CN"/>
        </w:rPr>
        <w:t>附件2</w:t>
      </w:r>
    </w:p>
    <w:tbl>
      <w:tblPr>
        <w:tblStyle w:val="2"/>
        <w:tblpPr w:leftFromText="180" w:rightFromText="180" w:vertAnchor="page" w:horzAnchor="page" w:tblpXSpec="center" w:tblpY="3085"/>
        <w:tblOverlap w:val="never"/>
        <w:tblW w:w="81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510"/>
        <w:gridCol w:w="930"/>
        <w:gridCol w:w="4841"/>
      </w:tblGrid>
      <w:tr w14:paraId="286E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功能需求</w:t>
            </w:r>
          </w:p>
        </w:tc>
      </w:tr>
      <w:tr w14:paraId="5D21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磁场刺激仪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3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一体化液态冷却设计的单脉冲、重复脉冲等多脉冲刺激，有两台独立的刺激主机可同时安装2个刺激线圈，两个线圈可以分别进行单刺激线圈独立刺激，也可以进行双刺激线圈联合刺激。</w:t>
            </w:r>
          </w:p>
        </w:tc>
      </w:tr>
      <w:tr w14:paraId="0E6B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精准导航经颅磁系统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2C19"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基于精神影像大数据库基础影像技术，对经颅磁治疗靶点的精准定位导航。具有3D定位导航功能，深度摄像头光学定位导航技术，基于人工智能的脑影像分割和三维变形场配准算法，实现靶区标记的精准与个体化。</w:t>
            </w:r>
          </w:p>
        </w:tc>
      </w:tr>
      <w:tr w14:paraId="76EE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空气波压力治疗仪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8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设备用于脑血管意外、脑外伤、脑手术后，脊髓病变引起的肢体功能障碍和外围非栓塞性脉管炎的辅助治疗，以及预防静脉血栓的形成，减轻肢体水肿</w:t>
            </w:r>
          </w:p>
        </w:tc>
      </w:tr>
      <w:tr w14:paraId="125D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低频电子脉冲膀胱治疗仪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8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设备用于神经源性膀胱造成的逼尿肌乏力，神经损伤等引起的排尿障碍。</w:t>
            </w:r>
          </w:p>
        </w:tc>
      </w:tr>
      <w:tr w14:paraId="3F6C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全自动分包机（摆药机）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E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设备可连接HIS系统，根据医嘱自动按照服药频次时间点以及医嘱要求进行自动分包，并能够在药袋上打印患者信息、病区、病床号、服用时间等信息。可容纳≥300种药品，特殊药盒≥6个，机内所有药盒均为智能，具有药样独立储藏层和药品信息等。一次性可处理≥60个条医嘱，具有药袋自动调节功能，可调节尺寸≥4种。</w:t>
            </w:r>
          </w:p>
        </w:tc>
      </w:tr>
      <w:tr w14:paraId="618D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医用事件相关电位仪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5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设备灵巧便携，满足门诊、住院部、床旁等多场景灵活应用的需要，对精神分裂症的脑功能进行实时评估及药效评估设备检测的ERP指标有P50、MMN、P300，可根据临床检查需要进行单项检查，或联合多项检查。</w:t>
            </w:r>
          </w:p>
        </w:tc>
      </w:tr>
      <w:tr w14:paraId="5EA2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D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同步采集12导联信号，多模式显示与打印，自动分析与辅助诊断，长时程记录，识别起搏器检测信号，数据传输与存储（支持USB/蓝牙/Wi-Fi传输，连接医院信息系统，实现电子化存档），可以移动至病区床旁检查</w:t>
            </w:r>
          </w:p>
        </w:tc>
      </w:tr>
      <w:tr w14:paraId="5A9CA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睡眠呼吸检测仪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A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该产品用于对患者睡眠过程中的脑电、眼动电、肌电、心电、呼吸气流、胸腹呼吸、脉搏血氧饱和度、脉率、体位、腿动、鼾声等生理参数的监测。可通过睡眠分期、检测睡眠呼吸事件并进行类型分析、下肢体动分析，用于睡眠呼吸暂停低通气综合征及其他睡眠障碍的诊断。</w:t>
            </w:r>
          </w:p>
        </w:tc>
      </w:tr>
    </w:tbl>
    <w:p w14:paraId="68F0BB77">
      <w:pPr>
        <w:rPr>
          <w:rFonts w:hint="eastAsia" w:ascii="黑体" w:hAnsi="黑体" w:eastAsia="黑体" w:cs="黑体"/>
          <w:b w:val="0"/>
          <w:bCs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jYzZmRiNDEzNGI1YmVjNGQwYmY5ZTRlMGMyMTgifQ=="/>
  </w:docVars>
  <w:rsids>
    <w:rsidRoot w:val="00000000"/>
    <w:rsid w:val="196208FC"/>
    <w:rsid w:val="28853BD3"/>
    <w:rsid w:val="29AB1124"/>
    <w:rsid w:val="2B1E23E1"/>
    <w:rsid w:val="305056F4"/>
    <w:rsid w:val="342C5572"/>
    <w:rsid w:val="34E435BD"/>
    <w:rsid w:val="37CB0C1E"/>
    <w:rsid w:val="38B6781C"/>
    <w:rsid w:val="3A6C1ECD"/>
    <w:rsid w:val="44E01B91"/>
    <w:rsid w:val="452C0F41"/>
    <w:rsid w:val="4FEC7383"/>
    <w:rsid w:val="51966D14"/>
    <w:rsid w:val="54F6049D"/>
    <w:rsid w:val="5DC50BED"/>
    <w:rsid w:val="64C2340B"/>
    <w:rsid w:val="6A881EB3"/>
    <w:rsid w:val="6CC03B54"/>
    <w:rsid w:val="7040122C"/>
    <w:rsid w:val="71B303F4"/>
    <w:rsid w:val="752855AA"/>
    <w:rsid w:val="76795D9F"/>
    <w:rsid w:val="7F466D9F"/>
    <w:rsid w:val="7FA5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b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849</Words>
  <Characters>878</Characters>
  <Lines>0</Lines>
  <Paragraphs>0</Paragraphs>
  <TotalTime>40</TotalTime>
  <ScaleCrop>false</ScaleCrop>
  <LinksUpToDate>false</LinksUpToDate>
  <CharactersWithSpaces>878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2024-05-08T00:50:00Z</dcterms:created>
  <dc:creator>Administrator</dc:creator>
  <cp:lastModifiedBy>特困户</cp:lastModifiedBy>
  <dcterms:modified xsi:type="dcterms:W3CDTF">2025-05-15T03:55:38Z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DE5669B106B943DEBDC032DCEE32C99C_12</vt:lpwstr>
  </property>
  <property fmtid="{D5CDD505-2E9C-101B-9397-08002B2CF9AE}" pid="4" name="KSOTemplateDocerSaveRecord">
    <vt:lpwstr>eyJoZGlkIjoiM2VlMDJlYTRmZmM5ZmM5ODA5ZDNiNDg2ZTJkMzg1N2MiLCJ1c2VySWQiOiI1NzU0ODI2NjAifQ==</vt:lpwstr>
  </property>
</Properties>
</file>